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27C8B" w:rsidP="000D7765" w:rsidRDefault="000D7765" w14:paraId="42367EDA" w14:textId="77777777">
      <w:pPr>
        <w:spacing w:before="120"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F36820" wp14:editId="0A9E68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752600"/>
            <wp:effectExtent l="0" t="0" r="0" b="0"/>
            <wp:wrapTopAndBottom/>
            <wp:docPr id="39166256" name="Drawing 0" descr="1c65f6728-aee6-4115-83cc-a5d836e9df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c65f6728-aee6-4115-83cc-a5d836e9df12.png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39883" b="39546"/>
                    <a:stretch/>
                  </pic:blipFill>
                  <pic:spPr bwMode="auto">
                    <a:xfrm>
                      <a:off x="0" y="0"/>
                      <a:ext cx="756285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11190" w:type="dxa"/>
        <w:tblInd w:w="-930" w:type="dxa"/>
        <w:tblBorders>
          <w:top w:val="single" w:color="FFD699" w:sz="12" w:space="0"/>
          <w:left w:val="single" w:color="FFD699" w:sz="12" w:space="0"/>
          <w:bottom w:val="single" w:color="FFD699" w:sz="12" w:space="0"/>
          <w:right w:val="single" w:color="FFD699" w:sz="12" w:space="0"/>
          <w:insideH w:val="single" w:color="FFD699" w:sz="12" w:space="0"/>
          <w:insideV w:val="single" w:color="FFD699" w:sz="12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4"/>
        <w:gridCol w:w="3118"/>
        <w:gridCol w:w="3402"/>
        <w:gridCol w:w="3306"/>
      </w:tblGrid>
      <w:tr w:rsidR="00727C8B" w:rsidTr="05F802F3" w14:paraId="1F40F909" w14:textId="77777777">
        <w:tblPrEx>
          <w:tblCellMar>
            <w:top w:w="0" w:type="dxa"/>
            <w:bottom w:w="0" w:type="dxa"/>
          </w:tblCellMar>
        </w:tblPrEx>
        <w:tc>
          <w:tcPr>
            <w:tcW w:w="11190" w:type="dxa"/>
            <w:gridSpan w:val="4"/>
            <w:shd w:val="clear" w:color="auto" w:fill="8DD873" w:themeFill="accent6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3FAD4A49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7"/>
                <w:szCs w:val="17"/>
              </w:rPr>
              <w:t xml:space="preserve">Keynote from National Curriculum for Year 3 Teachers: </w:t>
            </w:r>
            <w:r>
              <w:rPr>
                <w:rFonts w:ascii="Canva Sans" w:hAnsi="Canva Sans" w:eastAsia="Canva Sans" w:cs="Canva Sans"/>
                <w:color w:val="000000"/>
                <w:sz w:val="6"/>
                <w:szCs w:val="6"/>
              </w:rPr>
              <w:t xml:space="preserve"> </w:t>
            </w:r>
          </w:p>
          <w:p w:rsidR="00727C8B" w:rsidP="000D7765" w:rsidRDefault="000D7765" w14:paraId="7607AB3B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7"/>
                <w:szCs w:val="17"/>
              </w:rPr>
              <w:t xml:space="preserve">•In Years 3 and 4, pupils should become more familiar with and confident in using language in a greater variety of situations, for a variety of audiences and purposes, including through drama, formal presentations and debate. </w:t>
            </w:r>
          </w:p>
        </w:tc>
      </w:tr>
      <w:tr w:rsidR="00727C8B" w:rsidTr="05F802F3" w14:paraId="1AD33249" w14:textId="7777777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36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1A9E98D3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5159A63A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Autumn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774AD529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Spring </w:t>
            </w:r>
          </w:p>
        </w:tc>
        <w:tc>
          <w:tcPr>
            <w:tcW w:w="33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0CE07AC9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Summer </w:t>
            </w:r>
          </w:p>
        </w:tc>
      </w:tr>
      <w:tr w:rsidR="00727C8B" w:rsidTr="05F802F3" w14:paraId="78FDE537" w14:textId="77777777">
        <w:tblPrEx>
          <w:tblCellMar>
            <w:top w:w="0" w:type="dxa"/>
            <w:bottom w:w="0" w:type="dxa"/>
          </w:tblCellMar>
        </w:tblPrEx>
        <w:tc>
          <w:tcPr>
            <w:tcW w:w="136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333CD604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Physical </w:t>
            </w:r>
          </w:p>
        </w:tc>
        <w:tc>
          <w:tcPr>
            <w:tcW w:w="311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297308FF" w:rsidRDefault="000D7765" w14:paraId="3FEB1379" w14:textId="37628503">
            <w:pPr>
              <w:spacing w:after="0" w:line="336" w:lineRule="auto"/>
              <w:jc w:val="center"/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297308FF" w:rsidRDefault="000D7765" w14:paraId="4B9FA6DE" w14:textId="1F0E56C5">
            <w:pPr>
              <w:spacing w:after="0" w:line="336" w:lineRule="auto"/>
              <w:jc w:val="center"/>
            </w:pPr>
            <w:r w:rsidRPr="297308FF" w:rsidR="000D7765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97308FF" w:rsidR="5BC426CE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~Consider position and posture when addressing an audience</w:t>
            </w:r>
          </w:p>
          <w:p w:rsidR="00727C8B" w:rsidP="297308FF" w:rsidRDefault="000D7765" w14:paraId="3856CF64" w14:textId="1930FF77">
            <w:pPr>
              <w:spacing w:after="0" w:line="336" w:lineRule="auto"/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3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755EFF46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~Select gestures that support the delivery of ideas e.g. gesturing towards someone if referencing their ideas. </w:t>
            </w:r>
          </w:p>
          <w:p w:rsidR="00727C8B" w:rsidP="000D7765" w:rsidRDefault="000D7765" w14:paraId="5874195D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~Vary tone of voice </w:t>
            </w:r>
            <w:proofErr w:type="gramStart"/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>in order to</w:t>
            </w:r>
            <w:proofErr w:type="gramEnd"/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 convey meaning e.g. speaking authoritatively during an expert talk. </w:t>
            </w:r>
          </w:p>
        </w:tc>
      </w:tr>
      <w:tr w:rsidR="00727C8B" w:rsidTr="05F802F3" w14:paraId="6CA6C793" w14:textId="77777777">
        <w:tblPrEx>
          <w:tblCellMar>
            <w:top w:w="0" w:type="dxa"/>
            <w:bottom w:w="0" w:type="dxa"/>
          </w:tblCellMar>
        </w:tblPrEx>
        <w:tc>
          <w:tcPr>
            <w:tcW w:w="136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3F4F666B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Linguistic </w:t>
            </w:r>
          </w:p>
        </w:tc>
        <w:tc>
          <w:tcPr>
            <w:tcW w:w="311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6418DF06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~Be able to use specialist language to describe own and others talk </w:t>
            </w:r>
          </w:p>
          <w:p w:rsidR="00727C8B" w:rsidP="000D7765" w:rsidRDefault="000D7765" w14:paraId="54004B93" w14:textId="5F8C85D1">
            <w:pPr>
              <w:spacing w:after="0" w:line="336" w:lineRule="auto"/>
              <w:jc w:val="center"/>
            </w:pPr>
            <w:r w:rsidRPr="05F802F3" w:rsidR="000D7765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~Use specialist vocabulary e.g. speak like a scientist </w:t>
            </w:r>
            <w:proofErr w:type="gramStart"/>
            <w:proofErr w:type="gramEnd"/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5F802F3" w:rsidRDefault="000D7765" w14:paraId="2A602F4E" w14:textId="1E25F6FD">
            <w:pPr>
              <w:pStyle w:val="Normal"/>
              <w:spacing w:after="0" w:line="336" w:lineRule="auto"/>
              <w:jc w:val="center"/>
            </w:pPr>
            <w:r w:rsidRPr="05F802F3" w:rsidR="000D7765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5F802F3" w:rsidR="2CA78D03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~ </w:t>
            </w:r>
            <w:r w:rsidRPr="05F802F3" w:rsidR="2CA78D03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Make precise language choices e.g. instead of </w:t>
            </w:r>
            <w:r w:rsidRPr="05F802F3" w:rsidR="2CA78D03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using  ‘</w:t>
            </w:r>
            <w:r w:rsidRPr="05F802F3" w:rsidR="2CA78D03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nice’ to describe a person they could say ‘thoughtful’</w:t>
            </w:r>
          </w:p>
        </w:tc>
        <w:tc>
          <w:tcPr>
            <w:tcW w:w="33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47038233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727C8B" w:rsidTr="05F802F3" w14:paraId="0ED2A027" w14:textId="77777777">
        <w:tblPrEx>
          <w:tblCellMar>
            <w:top w:w="0" w:type="dxa"/>
            <w:bottom w:w="0" w:type="dxa"/>
          </w:tblCellMar>
        </w:tblPrEx>
        <w:tc>
          <w:tcPr>
            <w:tcW w:w="136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55434591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Cognitive </w:t>
            </w:r>
          </w:p>
        </w:tc>
        <w:tc>
          <w:tcPr>
            <w:tcW w:w="311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10D0AC90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3078BE78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~Offer opinions that aren’t their own taking on the role of.... </w:t>
            </w:r>
          </w:p>
          <w:p w:rsidR="00727C8B" w:rsidP="000D7765" w:rsidRDefault="000D7765" w14:paraId="232FD73D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~Begin to reflect on discussions and their own oracy skills and identify areas of strength and areas to improve </w:t>
            </w:r>
          </w:p>
        </w:tc>
        <w:tc>
          <w:tcPr>
            <w:tcW w:w="33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7D610A3C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727C8B" w:rsidTr="05F802F3" w14:paraId="1EF48275" w14:textId="77777777">
        <w:tblPrEx>
          <w:tblCellMar>
            <w:top w:w="0" w:type="dxa"/>
            <w:bottom w:w="0" w:type="dxa"/>
          </w:tblCellMar>
        </w:tblPrEx>
        <w:tc>
          <w:tcPr>
            <w:tcW w:w="136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4156B17D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Social and </w:t>
            </w: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lastRenderedPageBreak/>
              <w:t xml:space="preserve">Emotional </w:t>
            </w:r>
          </w:p>
        </w:tc>
        <w:tc>
          <w:tcPr>
            <w:tcW w:w="311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35E3E087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lastRenderedPageBreak/>
              <w:t xml:space="preserve">~Speak </w:t>
            </w: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with confidence in front </w:t>
            </w: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lastRenderedPageBreak/>
              <w:t xml:space="preserve">of an audience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022965E7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lastRenderedPageBreak/>
              <w:t xml:space="preserve">~Plans talk to suit the listener </w:t>
            </w:r>
          </w:p>
          <w:p w:rsidR="00727C8B" w:rsidP="000D7765" w:rsidRDefault="000D7765" w14:paraId="0936EDA4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lastRenderedPageBreak/>
              <w:t xml:space="preserve">~Adapt the content of their speech for a specific audience </w:t>
            </w:r>
          </w:p>
        </w:tc>
        <w:tc>
          <w:tcPr>
            <w:tcW w:w="33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1B477231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lastRenderedPageBreak/>
              <w:t xml:space="preserve">~Engages in discussions/debates; </w:t>
            </w: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lastRenderedPageBreak/>
              <w:t xml:space="preserve">maintains a role </w:t>
            </w:r>
          </w:p>
        </w:tc>
      </w:tr>
    </w:tbl>
    <w:p w:rsidR="00727C8B" w:rsidRDefault="000D7765" w14:paraId="253D83BB" w14:textId="77777777">
      <w:pPr>
        <w:spacing w:before="120" w:after="120" w:line="336" w:lineRule="auto"/>
      </w:pPr>
      <w:r>
        <w:rPr>
          <w:rFonts w:ascii="Canva Sans" w:hAnsi="Canva Sans" w:eastAsia="Canva Sans" w:cs="Canva Sans"/>
          <w:color w:val="000000"/>
          <w:sz w:val="17"/>
          <w:szCs w:val="17"/>
        </w:rPr>
        <w:lastRenderedPageBreak/>
        <w:t xml:space="preserve"> </w:t>
      </w:r>
    </w:p>
    <w:sectPr w:rsidR="00727C8B">
      <w:pgSz w:w="11910" w:h="16845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  <w:embedRegular w:fontKey="{0C9194FA-4003-43AC-8409-DA44B946CFA2}" r:id="rId1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charset w:val="00"/>
    <w:family w:val="auto"/>
    <w:pitch w:val="default"/>
    <w:embedRegular w:fontKey="{556E2430-9D3D-440B-9FAA-353E38B22B2A}" r:id="rId2"/>
  </w:font>
  <w:font w:name="Canva Sans Bold">
    <w:charset w:val="00"/>
    <w:family w:val="auto"/>
    <w:pitch w:val="default"/>
    <w:embedBold w:fontKey="{2FAA1E84-51A0-4991-A2A2-D183D7DAC753}" r:id="rId3"/>
  </w:font>
  <w:font w:name="Aptos Display">
    <w:altName w:val="Calibri"/>
    <w:charset w:val="00"/>
    <w:family w:val="roman"/>
    <w:pitch w:val="default"/>
    <w:embedRegular w:fontKey="{11D20F60-2C53-4565-8536-6E47B155E8ED}" r:id="rId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dirty"/>
  <w:trackRevisions w:val="false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C8B"/>
    <w:rsid w:val="000D7765"/>
    <w:rsid w:val="00623097"/>
    <w:rsid w:val="00727C8B"/>
    <w:rsid w:val="05F802F3"/>
    <w:rsid w:val="297308FF"/>
    <w:rsid w:val="2CA78D03"/>
    <w:rsid w:val="5BC4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6C66"/>
  <w15:docId w15:val="{B0FFA0C1-3212-41E2-901F-E8ABCB39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2D9E459277428A1784D15CB9C7AD" ma:contentTypeVersion="13" ma:contentTypeDescription="Create a new document." ma:contentTypeScope="" ma:versionID="1ca2be6c32a700d8e138e3363dd957b4">
  <xsd:schema xmlns:xsd="http://www.w3.org/2001/XMLSchema" xmlns:xs="http://www.w3.org/2001/XMLSchema" xmlns:p="http://schemas.microsoft.com/office/2006/metadata/properties" xmlns:ns2="af84fd75-6352-4b32-ab91-4d14a0ef0c81" xmlns:ns3="489fff98-5a5b-4776-969b-ab884472312f" targetNamespace="http://schemas.microsoft.com/office/2006/metadata/properties" ma:root="true" ma:fieldsID="f0b11835a0aa5175f09e3056b2138f11" ns2:_="" ns3:_="">
    <xsd:import namespace="af84fd75-6352-4b32-ab91-4d14a0ef0c81"/>
    <xsd:import namespace="489fff98-5a5b-4776-969b-ab8844723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fd75-6352-4b32-ab91-4d14a0ef0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5239d1-0c23-4ea5-97c3-2e303d14c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fff98-5a5b-4776-969b-ab8844723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d5b394-48c5-4f59-b576-899f6cd7a6e6}" ma:internalName="TaxCatchAll" ma:showField="CatchAllData" ma:web="489fff98-5a5b-4776-969b-ab8844723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4fd75-6352-4b32-ab91-4d14a0ef0c81">
      <Terms xmlns="http://schemas.microsoft.com/office/infopath/2007/PartnerControls"/>
    </lcf76f155ced4ddcb4097134ff3c332f>
    <TaxCatchAll xmlns="489fff98-5a5b-4776-969b-ab884472312f" xsi:nil="true"/>
  </documentManagement>
</p:properties>
</file>

<file path=customXml/itemProps1.xml><?xml version="1.0" encoding="utf-8"?>
<ds:datastoreItem xmlns:ds="http://schemas.openxmlformats.org/officeDocument/2006/customXml" ds:itemID="{966C66BD-894E-419E-9965-07656164EACA}"/>
</file>

<file path=customXml/itemProps2.xml><?xml version="1.0" encoding="utf-8"?>
<ds:datastoreItem xmlns:ds="http://schemas.openxmlformats.org/officeDocument/2006/customXml" ds:itemID="{90E3536B-BF7D-41CD-9603-6AB0E815604F}"/>
</file>

<file path=customXml/itemProps3.xml><?xml version="1.0" encoding="utf-8"?>
<ds:datastoreItem xmlns:ds="http://schemas.openxmlformats.org/officeDocument/2006/customXml" ds:itemID="{3A2D135D-112E-4A82-A2D7-EBD5C8A592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Apache POI</dc:creator>
  <lastModifiedBy>Christina Yates</lastModifiedBy>
  <revision>4</revision>
  <dcterms:created xsi:type="dcterms:W3CDTF">2026-01-14T09:47:00.0000000Z</dcterms:created>
  <dcterms:modified xsi:type="dcterms:W3CDTF">2026-01-14T15:49:55.0118850Z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0x01010015952D9E459277428A1784D15CB9C7AD</vt:lpwstr>
  </property>
  <property fmtid="{D5CDD505-2E9C-101B-9397-08002B2CF9AE}" pid="3" name="MediaServiceImageTags">
    <vt:lpwstr/>
  </property>
</Properties>
</file>